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A4E" w:rsidRDefault="00390C6F">
      <w:bookmarkStart w:id="0" w:name="_GoBack"/>
      <w:bookmarkEnd w:id="0"/>
      <w:r>
        <w:rPr>
          <w:noProof/>
          <w:lang w:val="en-GB" w:eastAsia="ja-JP"/>
        </w:rPr>
        <w:drawing>
          <wp:inline distT="0" distB="0" distL="0" distR="0">
            <wp:extent cx="5486400" cy="80010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W w:w="6380" w:type="dxa"/>
        <w:tblInd w:w="93" w:type="dxa"/>
        <w:tblLook w:val="04A0" w:firstRow="1" w:lastRow="0" w:firstColumn="1" w:lastColumn="0" w:noHBand="0" w:noVBand="1"/>
      </w:tblPr>
      <w:tblGrid>
        <w:gridCol w:w="4260"/>
        <w:gridCol w:w="1060"/>
        <w:gridCol w:w="1060"/>
      </w:tblGrid>
      <w:tr w:rsidR="000C57C1" w:rsidRPr="000C57C1" w:rsidTr="000C57C1">
        <w:trPr>
          <w:trHeight w:val="300"/>
        </w:trPr>
        <w:tc>
          <w:tcPr>
            <w:tcW w:w="4260" w:type="dxa"/>
            <w:tcBorders>
              <w:top w:val="single" w:sz="4" w:space="0" w:color="0000FF"/>
              <w:left w:val="single" w:sz="4" w:space="0" w:color="0000FF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Positions or Institutions</w:t>
            </w:r>
          </w:p>
        </w:tc>
        <w:tc>
          <w:tcPr>
            <w:tcW w:w="1060" w:type="dxa"/>
            <w:tcBorders>
              <w:top w:val="single" w:sz="4" w:space="0" w:color="0000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b/>
                <w:bCs/>
                <w:color w:val="000000"/>
              </w:rPr>
              <w:t>Females</w:t>
            </w:r>
          </w:p>
        </w:tc>
        <w:tc>
          <w:tcPr>
            <w:tcW w:w="1060" w:type="dxa"/>
            <w:tcBorders>
              <w:top w:val="single" w:sz="4" w:space="0" w:color="0000FF"/>
              <w:left w:val="single" w:sz="4" w:space="0" w:color="auto"/>
              <w:bottom w:val="single" w:sz="4" w:space="0" w:color="auto"/>
              <w:right w:val="single" w:sz="4" w:space="0" w:color="0000FF"/>
            </w:tcBorders>
            <w:shd w:val="clear" w:color="000000" w:fill="FFFF00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b/>
                <w:bCs/>
                <w:color w:val="000000"/>
              </w:rPr>
              <w:t>Males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Heads of Departments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 xml:space="preserve">Chairpersons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Electoral Commission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Nauru Lands Committee Board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Legal Pracitioners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57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Public Servants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718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653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Board of Directors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49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Deputy Registrars of the Judiciary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Office of the Public Legal Defender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Office of the Director of Public Prosecutor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Nauru Police Officers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56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Medical Doctors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Private Sector - Business Owners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219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281</w:t>
            </w:r>
          </w:p>
        </w:tc>
      </w:tr>
      <w:tr w:rsidR="000C57C1" w:rsidRPr="000C57C1" w:rsidTr="000C57C1">
        <w:trPr>
          <w:trHeight w:val="300"/>
        </w:trPr>
        <w:tc>
          <w:tcPr>
            <w:tcW w:w="4260" w:type="dxa"/>
            <w:tcBorders>
              <w:top w:val="nil"/>
              <w:left w:val="single" w:sz="4" w:space="0" w:color="0000FF"/>
              <w:bottom w:val="single" w:sz="4" w:space="0" w:color="0000F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Nauru Law Society Executives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0000FF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bottom"/>
            <w:hideMark/>
          </w:tcPr>
          <w:p w:rsidR="000C57C1" w:rsidRPr="000C57C1" w:rsidRDefault="000C57C1" w:rsidP="000C57C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0C57C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</w:tr>
    </w:tbl>
    <w:p w:rsidR="000C57C1" w:rsidRDefault="000C57C1"/>
    <w:sectPr w:rsidR="000C57C1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2EA" w:rsidRDefault="004822EA" w:rsidP="00390C6F">
      <w:pPr>
        <w:spacing w:after="0" w:line="240" w:lineRule="auto"/>
      </w:pPr>
      <w:r>
        <w:separator/>
      </w:r>
    </w:p>
  </w:endnote>
  <w:endnote w:type="continuationSeparator" w:id="0">
    <w:p w:rsidR="004822EA" w:rsidRDefault="004822EA" w:rsidP="0039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50429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C57C1" w:rsidRDefault="000C57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51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C57C1" w:rsidRDefault="000C57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2EA" w:rsidRDefault="004822EA" w:rsidP="00390C6F">
      <w:pPr>
        <w:spacing w:after="0" w:line="240" w:lineRule="auto"/>
      </w:pPr>
      <w:r>
        <w:separator/>
      </w:r>
    </w:p>
  </w:footnote>
  <w:footnote w:type="continuationSeparator" w:id="0">
    <w:p w:rsidR="004822EA" w:rsidRDefault="004822EA" w:rsidP="00390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C6F" w:rsidRDefault="000C57C1">
    <w:pPr>
      <w:pStyle w:val="Head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ANNEX 7</w:t>
    </w:r>
    <w:r w:rsidR="00390C6F">
      <w:rPr>
        <w:rFonts w:ascii="Times New Roman" w:hAnsi="Times New Roman" w:cs="Times New Roman"/>
        <w:sz w:val="24"/>
      </w:rPr>
      <w:t xml:space="preserve"> – 3</w:t>
    </w:r>
    <w:r w:rsidR="00390C6F" w:rsidRPr="00390C6F">
      <w:rPr>
        <w:rFonts w:ascii="Times New Roman" w:hAnsi="Times New Roman" w:cs="Times New Roman"/>
        <w:sz w:val="24"/>
        <w:vertAlign w:val="superscript"/>
      </w:rPr>
      <w:t>RD</w:t>
    </w:r>
    <w:r w:rsidR="00390C6F">
      <w:rPr>
        <w:rFonts w:ascii="Times New Roman" w:hAnsi="Times New Roman" w:cs="Times New Roman"/>
        <w:sz w:val="24"/>
      </w:rPr>
      <w:t xml:space="preserve"> Cycle UPR National Report</w:t>
    </w:r>
  </w:p>
  <w:p w:rsidR="00390C6F" w:rsidRPr="00390C6F" w:rsidRDefault="00390C6F">
    <w:pPr>
      <w:pStyle w:val="Head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 xml:space="preserve">Females in Leadership roles of the Nauru Public Service and other prominent organizations and sectors. </w:t>
    </w:r>
  </w:p>
  <w:p w:rsidR="00390C6F" w:rsidRDefault="00390C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6F"/>
    <w:rsid w:val="000C57C1"/>
    <w:rsid w:val="001C7AA6"/>
    <w:rsid w:val="00390C6F"/>
    <w:rsid w:val="004822EA"/>
    <w:rsid w:val="0088515D"/>
    <w:rsid w:val="00A03A4E"/>
    <w:rsid w:val="00BA1801"/>
    <w:rsid w:val="00C4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7D5E46-2FFC-45DC-9C77-EF6992744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C6F"/>
  </w:style>
  <w:style w:type="paragraph" w:styleId="Footer">
    <w:name w:val="footer"/>
    <w:basedOn w:val="Normal"/>
    <w:link w:val="FooterChar"/>
    <w:uiPriority w:val="99"/>
    <w:unhideWhenUsed/>
    <w:rsid w:val="00390C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C6F"/>
  </w:style>
  <w:style w:type="paragraph" w:styleId="BalloonText">
    <w:name w:val="Balloon Text"/>
    <w:basedOn w:val="Normal"/>
    <w:link w:val="BalloonTextChar"/>
    <w:uiPriority w:val="99"/>
    <w:semiHidden/>
    <w:unhideWhenUsed/>
    <w:rsid w:val="00390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C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5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Females</c:v>
                </c:pt>
              </c:strCache>
            </c:strRef>
          </c:tx>
          <c:marker>
            <c:symbol val="none"/>
          </c:marker>
          <c:cat>
            <c:strRef>
              <c:f>Sheet1!$A$2:$A$15</c:f>
              <c:strCache>
                <c:ptCount val="14"/>
                <c:pt idx="0">
                  <c:v>Heads of Departments</c:v>
                </c:pt>
                <c:pt idx="1">
                  <c:v>Chairpersons </c:v>
                </c:pt>
                <c:pt idx="2">
                  <c:v>Electoral Commission</c:v>
                </c:pt>
                <c:pt idx="3">
                  <c:v>Nauru Lands Committee Board</c:v>
                </c:pt>
                <c:pt idx="4">
                  <c:v>Legal Pracitioners</c:v>
                </c:pt>
                <c:pt idx="5">
                  <c:v>Public Servants</c:v>
                </c:pt>
                <c:pt idx="6">
                  <c:v>Board of Directors</c:v>
                </c:pt>
                <c:pt idx="7">
                  <c:v>Deputy Registrars of the Judiciary</c:v>
                </c:pt>
                <c:pt idx="8">
                  <c:v>Office of the Public Legal Defender</c:v>
                </c:pt>
                <c:pt idx="9">
                  <c:v>Office of the Director of Public Prosecutor</c:v>
                </c:pt>
                <c:pt idx="10">
                  <c:v>Nauru Police Officers</c:v>
                </c:pt>
                <c:pt idx="11">
                  <c:v>Medical Doctors</c:v>
                </c:pt>
                <c:pt idx="12">
                  <c:v>Private Sector - Business Owners</c:v>
                </c:pt>
                <c:pt idx="13">
                  <c:v>Nauru Law Society Executives</c:v>
                </c:pt>
              </c:strCache>
            </c:strRef>
          </c:cat>
          <c:val>
            <c:numRef>
              <c:f>Sheet1!$B$2:$B$15</c:f>
              <c:numCache>
                <c:formatCode>General</c:formatCode>
                <c:ptCount val="14"/>
                <c:pt idx="0">
                  <c:v>9</c:v>
                </c:pt>
                <c:pt idx="1">
                  <c:v>3</c:v>
                </c:pt>
                <c:pt idx="2">
                  <c:v>2</c:v>
                </c:pt>
                <c:pt idx="3">
                  <c:v>7</c:v>
                </c:pt>
                <c:pt idx="4">
                  <c:v>25</c:v>
                </c:pt>
                <c:pt idx="5">
                  <c:v>718</c:v>
                </c:pt>
                <c:pt idx="6">
                  <c:v>22</c:v>
                </c:pt>
                <c:pt idx="7">
                  <c:v>3</c:v>
                </c:pt>
                <c:pt idx="8">
                  <c:v>2</c:v>
                </c:pt>
                <c:pt idx="9">
                  <c:v>2</c:v>
                </c:pt>
                <c:pt idx="10">
                  <c:v>56</c:v>
                </c:pt>
                <c:pt idx="11">
                  <c:v>3</c:v>
                </c:pt>
                <c:pt idx="12">
                  <c:v>219</c:v>
                </c:pt>
                <c:pt idx="13">
                  <c:v>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B07-464E-BAA8-6FBADF8A833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Males</c:v>
                </c:pt>
              </c:strCache>
            </c:strRef>
          </c:tx>
          <c:marker>
            <c:symbol val="none"/>
          </c:marker>
          <c:cat>
            <c:strRef>
              <c:f>Sheet1!$A$2:$A$15</c:f>
              <c:strCache>
                <c:ptCount val="14"/>
                <c:pt idx="0">
                  <c:v>Heads of Departments</c:v>
                </c:pt>
                <c:pt idx="1">
                  <c:v>Chairpersons </c:v>
                </c:pt>
                <c:pt idx="2">
                  <c:v>Electoral Commission</c:v>
                </c:pt>
                <c:pt idx="3">
                  <c:v>Nauru Lands Committee Board</c:v>
                </c:pt>
                <c:pt idx="4">
                  <c:v>Legal Pracitioners</c:v>
                </c:pt>
                <c:pt idx="5">
                  <c:v>Public Servants</c:v>
                </c:pt>
                <c:pt idx="6">
                  <c:v>Board of Directors</c:v>
                </c:pt>
                <c:pt idx="7">
                  <c:v>Deputy Registrars of the Judiciary</c:v>
                </c:pt>
                <c:pt idx="8">
                  <c:v>Office of the Public Legal Defender</c:v>
                </c:pt>
                <c:pt idx="9">
                  <c:v>Office of the Director of Public Prosecutor</c:v>
                </c:pt>
                <c:pt idx="10">
                  <c:v>Nauru Police Officers</c:v>
                </c:pt>
                <c:pt idx="11">
                  <c:v>Medical Doctors</c:v>
                </c:pt>
                <c:pt idx="12">
                  <c:v>Private Sector - Business Owners</c:v>
                </c:pt>
                <c:pt idx="13">
                  <c:v>Nauru Law Society Executives</c:v>
                </c:pt>
              </c:strCache>
            </c:strRef>
          </c:cat>
          <c:val>
            <c:numRef>
              <c:f>Sheet1!$C$2:$C$15</c:f>
              <c:numCache>
                <c:formatCode>General</c:formatCode>
                <c:ptCount val="14"/>
                <c:pt idx="0">
                  <c:v>10</c:v>
                </c:pt>
                <c:pt idx="1">
                  <c:v>11</c:v>
                </c:pt>
                <c:pt idx="2">
                  <c:v>3</c:v>
                </c:pt>
                <c:pt idx="3">
                  <c:v>2</c:v>
                </c:pt>
                <c:pt idx="4">
                  <c:v>57</c:v>
                </c:pt>
                <c:pt idx="5">
                  <c:v>653</c:v>
                </c:pt>
                <c:pt idx="6">
                  <c:v>49</c:v>
                </c:pt>
                <c:pt idx="7">
                  <c:v>0</c:v>
                </c:pt>
                <c:pt idx="8">
                  <c:v>2</c:v>
                </c:pt>
                <c:pt idx="9">
                  <c:v>2</c:v>
                </c:pt>
                <c:pt idx="10">
                  <c:v>115</c:v>
                </c:pt>
                <c:pt idx="11">
                  <c:v>4</c:v>
                </c:pt>
                <c:pt idx="12">
                  <c:v>281</c:v>
                </c:pt>
                <c:pt idx="13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B07-464E-BAA8-6FBADF8A83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68169472"/>
        <c:axId val="160829952"/>
      </c:lineChart>
      <c:catAx>
        <c:axId val="16816947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60829952"/>
        <c:crosses val="autoZero"/>
        <c:auto val="1"/>
        <c:lblAlgn val="ctr"/>
        <c:lblOffset val="100"/>
        <c:noMultiLvlLbl val="0"/>
      </c:catAx>
      <c:valAx>
        <c:axId val="160829952"/>
        <c:scaling>
          <c:orientation val="minMax"/>
          <c:max val="8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8169472"/>
        <c:crosses val="autoZero"/>
        <c:crossBetween val="between"/>
        <c:majorUnit val="50"/>
        <c:minorUnit val="50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E7ADCA-018D-4A12-B773-A517DEDC585D}"/>
</file>

<file path=customXml/itemProps2.xml><?xml version="1.0" encoding="utf-8"?>
<ds:datastoreItem xmlns:ds="http://schemas.openxmlformats.org/officeDocument/2006/customXml" ds:itemID="{B1EC54DF-5BA7-4C74-AFF1-125097517A21}"/>
</file>

<file path=customXml/itemProps3.xml><?xml version="1.0" encoding="utf-8"?>
<ds:datastoreItem xmlns:ds="http://schemas.openxmlformats.org/officeDocument/2006/customXml" ds:itemID="{E944B5D9-486F-436B-813D-E1537180BD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</Words>
  <Characters>412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Duburiya</dc:creator>
  <cp:lastModifiedBy>IHARA Sumiko</cp:lastModifiedBy>
  <cp:revision>2</cp:revision>
  <dcterms:created xsi:type="dcterms:W3CDTF">2020-12-11T13:15:00Z</dcterms:created>
  <dcterms:modified xsi:type="dcterms:W3CDTF">2020-12-11T13:15:00Z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