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45" w:rsidRPr="001F3DCC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rtl/>
        </w:rPr>
        <w:t>المحتو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يات: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</w:p>
    <w:p w:rsidR="002B6B45" w:rsidRPr="001F3DCC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أولا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: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المقدمة.............................................................................................................................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rtl/>
          <w:lang w:val="en-GB" w:bidi="ar-KW"/>
        </w:rPr>
        <w:t>..</w:t>
      </w:r>
      <w:r w:rsidR="00526EAC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2</w:t>
      </w:r>
    </w:p>
    <w:p w:rsidR="002B6B45" w:rsidRPr="00591FCD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ثانيا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: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منهجية متابعة 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الاستعراض</w:t>
      </w:r>
      <w:r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وعملية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إ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عداد التقرير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</w:t>
      </w:r>
      <w:r w:rsidR="00526EAC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2</w:t>
      </w:r>
    </w:p>
    <w:p w:rsidR="002B6B45" w:rsidRPr="00591FCD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2B6B45">
        <w:rPr>
          <w:rFonts w:ascii="Times New Roman" w:hAnsi="Times New Roman" w:cs="Times New Roman"/>
          <w:b/>
          <w:bCs/>
          <w:sz w:val="24"/>
          <w:szCs w:val="24"/>
          <w:rtl/>
        </w:rPr>
        <w:t>ألف</w:t>
      </w:r>
      <w:r w:rsidRPr="002B6B45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منهجية متابعة 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الاستعراض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</w:t>
      </w:r>
      <w:r w:rsidR="00526EAC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2</w:t>
      </w:r>
    </w:p>
    <w:p w:rsidR="002B6B45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باء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إ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عداد التقرير والعملية التشاورية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2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</w:p>
    <w:p w:rsidR="003A6440" w:rsidRPr="001F3DCC" w:rsidRDefault="003A6440" w:rsidP="003A6440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2B6B45" w:rsidRPr="00591FCD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ثالثا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: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التطورات في الإطار المعياري والمؤسسي لتعزيز وحماية حقوق الإنسان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2</w:t>
      </w:r>
    </w:p>
    <w:p w:rsidR="002B6B45" w:rsidRPr="00591FCD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ألف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القوانين </w:t>
      </w:r>
      <w:r w:rsidR="002B6B45"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والتشريعات والأنظمة الوطنية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2</w:t>
      </w:r>
    </w:p>
    <w:p w:rsidR="002B6B45" w:rsidRPr="00241602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باء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الآليات الوطنية لتعزيز وحماية حقوق الإنسان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3</w:t>
      </w:r>
    </w:p>
    <w:p w:rsidR="002B6B45" w:rsidRPr="00AC1DD8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  <w:lang w:val="en-GB" w:bidi="ar-KW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جيم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التطورات في مجال الأجهزة الحكومية المعنية بحقوق الإنسان.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3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.</w:t>
      </w:r>
    </w:p>
    <w:p w:rsidR="002B6B45" w:rsidRPr="00AC1DD8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دال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مشاريع القوانين والتشريعات والأنظمة الوطنية</w:t>
      </w:r>
      <w:r w:rsidR="002B6B45"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3</w:t>
      </w:r>
    </w:p>
    <w:p w:rsidR="002B6B45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هاء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السياسات </w:t>
      </w:r>
      <w:r w:rsidR="002B6B45"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والاستراتيجيات الوطني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ة............................................................................................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4</w:t>
      </w:r>
    </w:p>
    <w:p w:rsidR="003A6440" w:rsidRPr="001F3DCC" w:rsidRDefault="003A6440" w:rsidP="003A6440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2B6B45" w:rsidRPr="00AC1DD8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رابعا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: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التزامات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دولة الكويت في مجال حقوق الإنسان إقليميا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ودوليا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4</w:t>
      </w:r>
    </w:p>
    <w:p w:rsidR="002B6B45" w:rsidRPr="00AC1DD8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ألف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تقارير الكويت المقدمة وفقا </w:t>
      </w:r>
      <w:r w:rsidR="002B6B45"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لاتفاقيات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حقوق الإنسان.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4</w:t>
      </w:r>
    </w:p>
    <w:p w:rsidR="002B6B45" w:rsidRPr="00AC1DD8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باء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الكويت والإجراءات الخاصة في إطار مجلس حقوق الإنسان.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val="en-US" w:bidi="ar-KW"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5</w:t>
      </w:r>
    </w:p>
    <w:p w:rsidR="002B6B45" w:rsidRPr="00AC1DD8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  <w:lang w:val="en-GB" w:bidi="ar-KW"/>
        </w:rPr>
      </w:pPr>
    </w:p>
    <w:p w:rsidR="002B6B45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خامسا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ً</w:t>
      </w:r>
      <w:r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:</w:t>
      </w:r>
      <w:r w:rsidR="00E05E31" w:rsidRPr="00E05E31">
        <w:rPr>
          <w:rFonts w:ascii="Times New Roman" w:eastAsia="Times New Roman" w:hAnsi="Times New Roman" w:cs="Traditional Arabic"/>
          <w:color w:val="auto"/>
          <w:sz w:val="20"/>
          <w:szCs w:val="30"/>
          <w:bdr w:val="none" w:sz="0" w:space="0" w:color="auto"/>
          <w:rtl/>
          <w:lang w:val="en-US" w:bidi="ar-KW"/>
        </w:rPr>
        <w:t xml:space="preserve"> </w:t>
      </w:r>
      <w:r w:rsidR="00E05E31" w:rsidRPr="00E05E3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ما تم بشأن تنفيذ التوصيات المقبولة في الدورة الثانية للمراجعة الدورية الشاملة لعام 2015</w:t>
      </w:r>
      <w:bookmarkStart w:id="0" w:name="_GoBack"/>
      <w:bookmarkEnd w:id="0"/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.................................................................................................................</w:t>
      </w:r>
      <w:r w:rsidR="000748EA" w:rsidRPr="000748EA">
        <w:rPr>
          <w:rFonts w:ascii="Times New Roman" w:hAnsi="Times New Roman" w:cs="Times New Roman"/>
          <w:b/>
          <w:bCs/>
          <w:sz w:val="24"/>
          <w:szCs w:val="24"/>
          <w:rtl/>
        </w:rPr>
        <w:t>..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</w:t>
      </w:r>
      <w:r w:rsidR="000748EA" w:rsidRPr="000748EA">
        <w:rPr>
          <w:rFonts w:ascii="Times New Roman" w:hAnsi="Times New Roman" w:cs="Times New Roman"/>
          <w:b/>
          <w:bCs/>
          <w:sz w:val="24"/>
          <w:szCs w:val="24"/>
          <w:rtl/>
        </w:rPr>
        <w:t>....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6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.</w:t>
      </w:r>
    </w:p>
    <w:p w:rsidR="00742C41" w:rsidRPr="00AC1DD8" w:rsidRDefault="00742C41" w:rsidP="00742C41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ألف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>التوصيات المعنية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ب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>تنفيذ أهداف التنمية المستدامة و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تمكين المرأة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وعدم التمييز ضد المرأة 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>و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>المساواة بين الجنسين.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6</w:t>
      </w:r>
    </w:p>
    <w:p w:rsidR="002B6B45" w:rsidRPr="00AC1DD8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1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تنفيذ أهداف التنمية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المستدامة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6</w:t>
      </w:r>
    </w:p>
    <w:p w:rsidR="002B6B45" w:rsidRPr="00AC1DD8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2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تمكين المرأة............................................................................................................................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7</w:t>
      </w:r>
    </w:p>
    <w:p w:rsidR="002B6B45" w:rsidRDefault="00331FFE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3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- عدم التمييز ضد المرأة و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المساواة بين الجنسين.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9</w:t>
      </w:r>
    </w:p>
    <w:p w:rsidR="00742C41" w:rsidRDefault="00742C41" w:rsidP="00742C41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  <w:lang w:val="en-GB" w:bidi="ar-KW"/>
        </w:rPr>
      </w:pPr>
    </w:p>
    <w:p w:rsidR="00742C41" w:rsidRPr="00742C41" w:rsidRDefault="00742C41" w:rsidP="00742C41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t>باء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التوصيات المعنية بنشر ثقافة حقوق الإنسان وحرية الرأي 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>والتعبير وإقامة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العدل</w:t>
      </w:r>
    </w:p>
    <w:p w:rsidR="00742C41" w:rsidRPr="00AC1DD8" w:rsidRDefault="00742C41" w:rsidP="00742C41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>وسيادة القانون وتكوين جمعيات النفع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>العام.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10</w:t>
      </w:r>
    </w:p>
    <w:p w:rsidR="002B6B45" w:rsidRPr="00AC1DD8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1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نشر ثقافة حقوق الإنسان.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10</w:t>
      </w:r>
    </w:p>
    <w:p w:rsidR="002B6B45" w:rsidRPr="00AC1DD8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2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حرية التعبير </w:t>
      </w:r>
      <w:r w:rsidR="002B6B45"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والرأي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11</w:t>
      </w:r>
    </w:p>
    <w:p w:rsidR="002B6B45" w:rsidRPr="00AC1DD8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3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سيادة القانون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...............................................................................................................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val="en-US" w:bidi="ar-KW"/>
        </w:rPr>
        <w:t>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val="en-GB" w:bidi="ar-KW"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1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3</w:t>
      </w:r>
    </w:p>
    <w:p w:rsidR="002B6B45" w:rsidRPr="00AC1DD8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4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تكوين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الجمعيات والمؤسسات ذات النفع العام.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14</w:t>
      </w:r>
    </w:p>
    <w:p w:rsidR="002B6B45" w:rsidRPr="00CB68D7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5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مكافحة الإتجار بالبشر.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14</w:t>
      </w:r>
    </w:p>
    <w:p w:rsidR="002B6B45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742C41" w:rsidRPr="001F3DCC" w:rsidRDefault="00742C41" w:rsidP="00742C41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331FFE">
        <w:rPr>
          <w:rFonts w:ascii="Times New Roman" w:hAnsi="Times New Roman" w:cs="Times New Roman"/>
          <w:b/>
          <w:bCs/>
          <w:sz w:val="24"/>
          <w:szCs w:val="24"/>
          <w:rtl/>
        </w:rPr>
        <w:lastRenderedPageBreak/>
        <w:t>جيم</w:t>
      </w:r>
      <w:r w:rsidRPr="00331FFE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التوصيات المعنية 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بحقوق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الطفل 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>وحقوق الأشخاص ذوي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الإعاقة و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حقوق </w:t>
      </w:r>
      <w:r w:rsidRPr="00742C41">
        <w:rPr>
          <w:rFonts w:ascii="Times New Roman" w:hAnsi="Times New Roman" w:cs="Times New Roman" w:hint="default"/>
          <w:b/>
          <w:bCs/>
          <w:sz w:val="24"/>
          <w:szCs w:val="24"/>
          <w:rtl/>
        </w:rPr>
        <w:t>كبار السن والحق في التعليم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والعمالة المتعاقدة والعمالة المنزلية.............................................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..........................................................</w:t>
      </w:r>
      <w:r w:rsidR="00324730" w:rsidRPr="00324730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</w:t>
      </w:r>
      <w:r w:rsidRPr="00742C4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.................16</w:t>
      </w:r>
    </w:p>
    <w:p w:rsidR="002B6B45" w:rsidRPr="00CB68D7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US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1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حقوق الطفل.....................................................................................................................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val="en-GB" w:bidi="ar-KW"/>
        </w:rPr>
        <w:t>.........</w:t>
      </w:r>
      <w:r w:rsidR="000748EA">
        <w:rPr>
          <w:rFonts w:ascii="Times New Roman" w:hAnsi="Times New Roman" w:cs="Times New Roman"/>
          <w:b/>
          <w:bCs/>
          <w:sz w:val="24"/>
          <w:szCs w:val="24"/>
          <w:rtl/>
          <w:lang w:val="en-GB" w:bidi="ar-KW"/>
        </w:rPr>
        <w:t>16</w:t>
      </w:r>
    </w:p>
    <w:p w:rsidR="002B6B45" w:rsidRPr="00CB68D7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2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حقوق الأشخاص ذوي الإعاقة.......................................................................................................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1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7</w:t>
      </w:r>
    </w:p>
    <w:p w:rsidR="002B6B45" w:rsidRPr="00CB68D7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3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رعاية كبار السن........................................................................................................................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20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4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الحق في التعليم.........................................................................................................................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21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5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العمالة المتعاقدة........................................................................................................................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2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6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- العمالة المنزلية..........................................................................................................................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val="en-GB"/>
        </w:rPr>
        <w:t>2</w:t>
      </w:r>
      <w:r w:rsidR="000748EA">
        <w:rPr>
          <w:rFonts w:ascii="Times New Roman" w:hAnsi="Times New Roman" w:cs="Times New Roman"/>
          <w:b/>
          <w:bCs/>
          <w:sz w:val="24"/>
          <w:szCs w:val="24"/>
          <w:rtl/>
          <w:lang w:val="en-GB"/>
        </w:rPr>
        <w:t>4</w:t>
      </w:r>
    </w:p>
    <w:p w:rsidR="002B6B45" w:rsidRPr="001F3DCC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  <w:lang w:bidi="ar-KW"/>
        </w:rPr>
      </w:pPr>
    </w:p>
    <w:p w:rsidR="002B6B45" w:rsidRPr="003F22E1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سادساً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: مجال تعزيز تعاون دولة الكويت مع أجهزة وآليات الأمم المتحدة المعنية بحقوق الإنسان.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2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9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>ألف</w:t>
      </w:r>
      <w:r w:rsidRPr="003A6440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تعزيز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لتعاون القائم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من أجل الارتقاء بحقوق الانسان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</w:t>
      </w:r>
      <w:r w:rsidR="002B6B45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2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9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>باء</w:t>
      </w:r>
      <w:r w:rsidRPr="003A6440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تقديم المساهمات الطوعية.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30</w:t>
      </w:r>
    </w:p>
    <w:p w:rsidR="002B6B45" w:rsidRPr="001F3DCC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2B6B45" w:rsidRPr="003F22E1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سابعاً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: جهود دولة الكويت في دعم العمل الإنساني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والتنموي......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30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>ألف</w:t>
      </w:r>
      <w:r w:rsidRPr="003A6440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السياسة الإنسانية لدولة الكويت.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30</w:t>
      </w:r>
    </w:p>
    <w:p w:rsidR="002B6B45" w:rsidRPr="003F22E1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>باء</w:t>
      </w:r>
      <w:r w:rsidRPr="003A6440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- تغير مفهوم العمل الإنساني في الكويت.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</w:t>
      </w:r>
      <w:r w:rsidR="000748EA">
        <w:rPr>
          <w:rFonts w:ascii="Times New Roman" w:hAnsi="Times New Roman" w:cs="Times New Roman"/>
          <w:b/>
          <w:bCs/>
          <w:sz w:val="24"/>
          <w:szCs w:val="24"/>
          <w:rtl/>
          <w:lang w:val="en-GB" w:bidi="ar-KW"/>
        </w:rPr>
        <w:t>31</w:t>
      </w:r>
    </w:p>
    <w:p w:rsidR="002B6B45" w:rsidRPr="00D57F16" w:rsidRDefault="003A6440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>جيم</w:t>
      </w:r>
      <w:r w:rsidRPr="003A6440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 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 xml:space="preserve">- دور الصندوق الكويتي للتنمية </w:t>
      </w:r>
      <w:r w:rsidR="002B6B45" w:rsidRPr="001F3DCC">
        <w:rPr>
          <w:rFonts w:ascii="Times New Roman" w:hAnsi="Times New Roman" w:cs="Times New Roman"/>
          <w:b/>
          <w:bCs/>
          <w:sz w:val="24"/>
          <w:szCs w:val="24"/>
          <w:rtl/>
        </w:rPr>
        <w:t>الاقتصادية</w:t>
      </w:r>
      <w:r w:rsidR="002B6B45"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32</w:t>
      </w:r>
    </w:p>
    <w:p w:rsidR="002B6B45" w:rsidRPr="00C34394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  <w:lang w:val="en-GB"/>
        </w:rPr>
      </w:pPr>
    </w:p>
    <w:p w:rsidR="002B6B45" w:rsidRPr="00D57F16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ثامناً: 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أفضل الممارسات.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33</w:t>
      </w:r>
    </w:p>
    <w:p w:rsidR="002B6B45" w:rsidRDefault="003A6440" w:rsidP="003A6440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ألف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محكمة الأسرة.................................................................................................................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33</w:t>
      </w:r>
    </w:p>
    <w:p w:rsidR="002B6B45" w:rsidRDefault="003A6440" w:rsidP="003A6440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باء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تقديم الشكاوى العمالية إلكترونياً..................................................................................................</w:t>
      </w:r>
      <w:r w:rsidR="000748EA">
        <w:rPr>
          <w:rFonts w:ascii="Times New Roman" w:hAnsi="Times New Roman" w:cs="Times New Roman"/>
          <w:b/>
          <w:bCs/>
          <w:sz w:val="24"/>
          <w:szCs w:val="24"/>
          <w:rtl/>
          <w:lang w:val="en-GB"/>
        </w:rPr>
        <w:t>34</w:t>
      </w:r>
    </w:p>
    <w:p w:rsidR="002B6B45" w:rsidRDefault="003A6440" w:rsidP="003A6440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  <w:r w:rsidRPr="003A6440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جيم 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- </w:t>
      </w:r>
      <w:r w:rsidR="002B6B45">
        <w:rPr>
          <w:rFonts w:ascii="Times New Roman" w:hAnsi="Times New Roman" w:cs="Times New Roman"/>
          <w:b/>
          <w:bCs/>
          <w:sz w:val="24"/>
          <w:szCs w:val="24"/>
          <w:rtl/>
        </w:rPr>
        <w:t>مركز إيواء العمالة...................................................................................................................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  <w:t>34</w:t>
      </w:r>
    </w:p>
    <w:p w:rsidR="002B6B45" w:rsidRPr="00087043" w:rsidRDefault="002B6B45" w:rsidP="002B6B45">
      <w:pPr>
        <w:pStyle w:val="Body"/>
        <w:bidi/>
        <w:spacing w:line="360" w:lineRule="auto"/>
        <w:ind w:left="360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2B6B45" w:rsidRPr="00D57F16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تاسعاً</w:t>
      </w:r>
      <w:r>
        <w:rPr>
          <w:rFonts w:ascii="Times New Roman" w:hAnsi="Times New Roman" w:cs="Times New Roman" w:hint="default"/>
          <w:b/>
          <w:bCs/>
          <w:sz w:val="24"/>
          <w:szCs w:val="24"/>
          <w:rtl/>
        </w:rPr>
        <w:t>: التح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ديات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........................................................................................................................</w:t>
      </w:r>
      <w:r w:rsidR="000748EA">
        <w:rPr>
          <w:rFonts w:ascii="Times New Roman" w:hAnsi="Times New Roman" w:cs="Times New Roman"/>
          <w:b/>
          <w:bCs/>
          <w:sz w:val="24"/>
          <w:szCs w:val="24"/>
          <w:rtl/>
          <w:lang w:val="en-GB"/>
        </w:rPr>
        <w:t>35</w:t>
      </w:r>
    </w:p>
    <w:p w:rsidR="002B6B45" w:rsidRPr="001F3DCC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2B6B45" w:rsidRPr="00D57F16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عاشراً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: التعهدات الطوعية.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6</w:t>
      </w:r>
    </w:p>
    <w:p w:rsidR="002B6B45" w:rsidRPr="001F3DCC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rtl/>
        </w:rPr>
      </w:pPr>
    </w:p>
    <w:p w:rsidR="002B6B45" w:rsidRPr="00D57F16" w:rsidRDefault="002B6B45" w:rsidP="002B6B45">
      <w:pPr>
        <w:pStyle w:val="Body"/>
        <w:bidi/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الحادي عشر</w:t>
      </w:r>
      <w:r w:rsidRPr="001F3DCC">
        <w:rPr>
          <w:rFonts w:ascii="Times New Roman" w:hAnsi="Times New Roman" w:cs="Times New Roman" w:hint="default"/>
          <w:b/>
          <w:bCs/>
          <w:sz w:val="24"/>
          <w:szCs w:val="24"/>
          <w:rtl/>
        </w:rPr>
        <w:t>: الخاتمة.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>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...................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3</w:t>
      </w:r>
      <w:r w:rsidR="000748EA">
        <w:rPr>
          <w:rFonts w:ascii="Times New Roman" w:hAnsi="Times New Roman" w:cs="Times New Roman" w:hint="default"/>
          <w:b/>
          <w:bCs/>
          <w:sz w:val="24"/>
          <w:szCs w:val="24"/>
          <w:lang w:val="en-GB" w:bidi="ar-KW"/>
        </w:rPr>
        <w:t>6</w:t>
      </w:r>
    </w:p>
    <w:p w:rsidR="00446FE5" w:rsidRPr="00770252" w:rsidRDefault="00446FE5" w:rsidP="00B55090">
      <w:pPr>
        <w:rPr>
          <w:lang w:val="en-US"/>
        </w:rPr>
      </w:pPr>
    </w:p>
    <w:sectPr w:rsidR="00446FE5" w:rsidRPr="00770252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45" w:rsidRDefault="002B6B45" w:rsidP="00F95C08"/>
  </w:endnote>
  <w:endnote w:type="continuationSeparator" w:id="0">
    <w:p w:rsidR="002B6B45" w:rsidRPr="00AC3823" w:rsidRDefault="002B6B45" w:rsidP="00AC3823">
      <w:pPr>
        <w:pStyle w:val="Footer"/>
      </w:pPr>
    </w:p>
  </w:endnote>
  <w:endnote w:type="continuationNotice" w:id="1">
    <w:p w:rsidR="002B6B45" w:rsidRDefault="002B6B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45" w:rsidRPr="00AC3823" w:rsidRDefault="002B6B4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B6B45" w:rsidRPr="00AC3823" w:rsidRDefault="002B6B4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B6B45" w:rsidRPr="00AC3823" w:rsidRDefault="002B6B45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450C1409"/>
    <w:multiLevelType w:val="hybridMultilevel"/>
    <w:tmpl w:val="588C6D70"/>
    <w:lvl w:ilvl="0" w:tplc="64EE6A2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F0DD4"/>
    <w:multiLevelType w:val="hybridMultilevel"/>
    <w:tmpl w:val="22E62D96"/>
    <w:lvl w:ilvl="0" w:tplc="FBE4DD1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0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45"/>
    <w:rsid w:val="00017F94"/>
    <w:rsid w:val="00023842"/>
    <w:rsid w:val="000334F9"/>
    <w:rsid w:val="000748EA"/>
    <w:rsid w:val="0007796D"/>
    <w:rsid w:val="000B7790"/>
    <w:rsid w:val="000C390E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2B6B45"/>
    <w:rsid w:val="00324730"/>
    <w:rsid w:val="00331FFE"/>
    <w:rsid w:val="00350987"/>
    <w:rsid w:val="00353ED5"/>
    <w:rsid w:val="00382A1F"/>
    <w:rsid w:val="00390178"/>
    <w:rsid w:val="003A6440"/>
    <w:rsid w:val="003D1AD0"/>
    <w:rsid w:val="00446FE5"/>
    <w:rsid w:val="00452396"/>
    <w:rsid w:val="004D1CEB"/>
    <w:rsid w:val="00526EAC"/>
    <w:rsid w:val="005505B7"/>
    <w:rsid w:val="005706C8"/>
    <w:rsid w:val="00573BE5"/>
    <w:rsid w:val="00586ED3"/>
    <w:rsid w:val="00596AA9"/>
    <w:rsid w:val="006122C4"/>
    <w:rsid w:val="006E2C9B"/>
    <w:rsid w:val="0071601D"/>
    <w:rsid w:val="00742C41"/>
    <w:rsid w:val="0076624F"/>
    <w:rsid w:val="00766CEC"/>
    <w:rsid w:val="00770252"/>
    <w:rsid w:val="007A62E6"/>
    <w:rsid w:val="0080684C"/>
    <w:rsid w:val="00815502"/>
    <w:rsid w:val="00845D2D"/>
    <w:rsid w:val="00871C75"/>
    <w:rsid w:val="008776DC"/>
    <w:rsid w:val="008F2A1D"/>
    <w:rsid w:val="00957790"/>
    <w:rsid w:val="009705C8"/>
    <w:rsid w:val="00A12AB5"/>
    <w:rsid w:val="00AC3823"/>
    <w:rsid w:val="00AE323C"/>
    <w:rsid w:val="00AE7D9F"/>
    <w:rsid w:val="00B00181"/>
    <w:rsid w:val="00B43C66"/>
    <w:rsid w:val="00B55090"/>
    <w:rsid w:val="00B765F7"/>
    <w:rsid w:val="00BA0CA9"/>
    <w:rsid w:val="00BB3E59"/>
    <w:rsid w:val="00BE1F4C"/>
    <w:rsid w:val="00BE4745"/>
    <w:rsid w:val="00BF3C2C"/>
    <w:rsid w:val="00C02897"/>
    <w:rsid w:val="00C42BE3"/>
    <w:rsid w:val="00CF3AE1"/>
    <w:rsid w:val="00D3439C"/>
    <w:rsid w:val="00D40AEB"/>
    <w:rsid w:val="00DA22F4"/>
    <w:rsid w:val="00DB1831"/>
    <w:rsid w:val="00DD3BFD"/>
    <w:rsid w:val="00DF6678"/>
    <w:rsid w:val="00E05E31"/>
    <w:rsid w:val="00E22CF2"/>
    <w:rsid w:val="00E33F14"/>
    <w:rsid w:val="00E44A12"/>
    <w:rsid w:val="00E52D9F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20C2C71-72DC-4D18-8086-C99099F9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CH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D2D"/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  <w:style w:type="paragraph" w:customStyle="1" w:styleId="Body">
    <w:name w:val="Body"/>
    <w:rsid w:val="002B6B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Helvetica" w:hint="cs"/>
      <w:color w:val="000000"/>
      <w:sz w:val="22"/>
      <w:szCs w:val="22"/>
      <w:bdr w:val="nil"/>
      <w:lang w:val="ar-S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B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A0A135-CC78-4AD9-96CC-4528FB7449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1BBFD-DA44-48B0-9FC4-58F961A2E408}"/>
</file>

<file path=customXml/itemProps3.xml><?xml version="1.0" encoding="utf-8"?>
<ds:datastoreItem xmlns:ds="http://schemas.openxmlformats.org/officeDocument/2006/customXml" ds:itemID="{0E605517-E23D-4BA4-A59C-492192A7F1A6}"/>
</file>

<file path=customXml/itemProps4.xml><?xml version="1.0" encoding="utf-8"?>
<ds:datastoreItem xmlns:ds="http://schemas.openxmlformats.org/officeDocument/2006/customXml" ds:itemID="{1747F7A1-CAD5-41F9-B08F-4723A82242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IHARA Sumiko</dc:creator>
  <cp:keywords/>
  <dc:description/>
  <cp:lastModifiedBy>IHARA Sumiko</cp:lastModifiedBy>
  <cp:revision>5</cp:revision>
  <cp:lastPrinted>2019-11-12T15:17:00Z</cp:lastPrinted>
  <dcterms:created xsi:type="dcterms:W3CDTF">2019-11-12T15:13:00Z</dcterms:created>
  <dcterms:modified xsi:type="dcterms:W3CDTF">2019-11-12T15:58:00Z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1467600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